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05" w:rsidRPr="009C4FEB" w:rsidRDefault="009C0105" w:rsidP="009C01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>Отчет о деятельности АО "</w:t>
      </w:r>
      <w:proofErr w:type="spellStart"/>
      <w:r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>Астана-Теплотранзит</w:t>
      </w:r>
      <w:proofErr w:type="spellEnd"/>
      <w:r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>"</w:t>
      </w:r>
      <w:r w:rsidRPr="009C4FEB">
        <w:rPr>
          <w:rFonts w:ascii="Times New Roman" w:hAnsi="Times New Roman" w:cs="Times New Roman"/>
          <w:b/>
          <w:bCs/>
          <w:color w:val="000000"/>
          <w:spacing w:val="-2"/>
          <w:sz w:val="23"/>
          <w:szCs w:val="23"/>
        </w:rPr>
        <w:t xml:space="preserve"> </w:t>
      </w:r>
    </w:p>
    <w:p w:rsidR="009C0105" w:rsidRPr="009C4FEB" w:rsidRDefault="009C0105" w:rsidP="009C01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>по передаче и распределению тепловой энергии за 201</w:t>
      </w:r>
      <w:r w:rsidR="00AB3FD2"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>6</w:t>
      </w:r>
      <w:r w:rsidRPr="009C4FEB">
        <w:rPr>
          <w:rFonts w:ascii="Times New Roman" w:eastAsia="Calibri" w:hAnsi="Times New Roman" w:cs="Times New Roman"/>
          <w:b/>
          <w:bCs/>
          <w:color w:val="000000"/>
          <w:spacing w:val="-2"/>
          <w:sz w:val="23"/>
          <w:szCs w:val="23"/>
        </w:rPr>
        <w:t xml:space="preserve"> год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2</w:t>
      </w:r>
      <w:r w:rsidR="009B52B2" w:rsidRPr="009C4FEB">
        <w:rPr>
          <w:rFonts w:ascii="Times New Roman" w:eastAsia="Calibri" w:hAnsi="Times New Roman" w:cs="Times New Roman"/>
          <w:sz w:val="23"/>
          <w:szCs w:val="23"/>
        </w:rPr>
        <w:t>0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апреля 201</w:t>
      </w:r>
      <w:r w:rsidR="009B52B2" w:rsidRPr="009C4FEB">
        <w:rPr>
          <w:rFonts w:ascii="Times New Roman" w:eastAsia="Calibri" w:hAnsi="Times New Roman" w:cs="Times New Roman"/>
          <w:sz w:val="23"/>
          <w:szCs w:val="23"/>
        </w:rPr>
        <w:t>7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года АО «Астана</w:t>
      </w:r>
      <w:r w:rsidR="00A921C9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C4FEB">
        <w:rPr>
          <w:rFonts w:ascii="Times New Roman" w:eastAsia="Calibri" w:hAnsi="Times New Roman" w:cs="Times New Roman"/>
          <w:sz w:val="23"/>
          <w:szCs w:val="23"/>
        </w:rPr>
        <w:t>-</w:t>
      </w:r>
      <w:r w:rsidR="00A921C9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Теплотранзит» провело ежегодный отчет по предоставлению регулируемых услуг по передаче и распределению тепловой энергии перед потребителями и иными заинтересованными лицами. В отчете были отражены следующие показатели деятельности субъекта. </w:t>
      </w:r>
    </w:p>
    <w:p w:rsidR="009C0105" w:rsidRPr="009C4FEB" w:rsidRDefault="009C0105" w:rsidP="009C0105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C4FEB">
        <w:rPr>
          <w:rFonts w:ascii="Times New Roman" w:hAnsi="Times New Roman" w:cs="Times New Roman"/>
          <w:b/>
          <w:sz w:val="23"/>
          <w:szCs w:val="23"/>
        </w:rPr>
        <w:t xml:space="preserve">Исполнение инвестиционной программы </w:t>
      </w:r>
    </w:p>
    <w:p w:rsidR="000566C9" w:rsidRPr="009C4FEB" w:rsidRDefault="00810997" w:rsidP="000566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За 2016 год </w:t>
      </w:r>
      <w:r w:rsidR="009C0105" w:rsidRPr="009C4FEB">
        <w:rPr>
          <w:rFonts w:ascii="Times New Roman" w:eastAsia="Calibri" w:hAnsi="Times New Roman" w:cs="Times New Roman"/>
          <w:sz w:val="23"/>
          <w:szCs w:val="23"/>
        </w:rPr>
        <w:t xml:space="preserve"> Общество направило на инвестиции </w:t>
      </w:r>
      <w:r w:rsidR="000566C9" w:rsidRPr="009C4FEB">
        <w:rPr>
          <w:rFonts w:ascii="Times New Roman" w:eastAsia="Calibri" w:hAnsi="Times New Roman" w:cs="Times New Roman"/>
          <w:sz w:val="23"/>
          <w:szCs w:val="23"/>
        </w:rPr>
        <w:t>1 млрд. 178 млн. 930 тыс. тенге.</w:t>
      </w:r>
      <w:r w:rsidR="009C0105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0566C9" w:rsidRPr="009C4FEB">
        <w:rPr>
          <w:rFonts w:ascii="Times New Roman" w:eastAsia="Calibri" w:hAnsi="Times New Roman" w:cs="Times New Roman"/>
          <w:sz w:val="23"/>
          <w:szCs w:val="23"/>
        </w:rPr>
        <w:t>Выполнение составило 100%.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Реа</w:t>
      </w:r>
      <w:r w:rsidR="001F3974">
        <w:rPr>
          <w:rFonts w:ascii="Times New Roman" w:eastAsia="Calibri" w:hAnsi="Times New Roman" w:cs="Times New Roman"/>
          <w:sz w:val="23"/>
          <w:szCs w:val="23"/>
        </w:rPr>
        <w:t>лизация программы позволила про</w:t>
      </w:r>
      <w:r w:rsidRPr="009C4FEB">
        <w:rPr>
          <w:rFonts w:ascii="Times New Roman" w:eastAsia="Calibri" w:hAnsi="Times New Roman" w:cs="Times New Roman"/>
          <w:sz w:val="23"/>
          <w:szCs w:val="23"/>
        </w:rPr>
        <w:t>вести модернизацию, реконструкцию тепловых сетей, обновление, поддержку активов предприятия.</w:t>
      </w:r>
    </w:p>
    <w:p w:rsidR="00970759" w:rsidRPr="009C4FEB" w:rsidRDefault="00970759" w:rsidP="00970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На сегодняшний день Общество реализует государственную программу инфраструктурного развития «Нұрлы </w:t>
      </w:r>
      <w:proofErr w:type="spellStart"/>
      <w:r w:rsidRPr="009C4FEB">
        <w:rPr>
          <w:rFonts w:ascii="Times New Roman" w:eastAsia="Calibri" w:hAnsi="Times New Roman" w:cs="Times New Roman"/>
          <w:sz w:val="23"/>
          <w:szCs w:val="23"/>
        </w:rPr>
        <w:t>жол</w:t>
      </w:r>
      <w:proofErr w:type="spell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» на 2015-2019 годы. Данная программа предусматривает строительство объектов теплоснабжения 4, 5 вводов. </w:t>
      </w:r>
    </w:p>
    <w:p w:rsidR="00970759" w:rsidRPr="009C4FEB" w:rsidRDefault="00970759" w:rsidP="00970759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В 2015 году инвестиционные вложения составили 6 млрд. 888 млн. 204 тыс. тенге. Смонтировано 17 045 м.п. трубы.</w:t>
      </w:r>
    </w:p>
    <w:p w:rsidR="00970759" w:rsidRPr="009C4FEB" w:rsidRDefault="00970759" w:rsidP="009707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В 2016 году на реализацию программы было направлено 26 млрд. 78 млн. 673 тыс. тенге. Построено  53 038 м.п. трубы, возведены насосные станции №15,16,17.      </w:t>
      </w:r>
    </w:p>
    <w:p w:rsidR="009C0105" w:rsidRPr="009C4FEB" w:rsidRDefault="009C0105" w:rsidP="009C0105">
      <w:pPr>
        <w:pStyle w:val="a3"/>
        <w:numPr>
          <w:ilvl w:val="0"/>
          <w:numId w:val="2"/>
        </w:numPr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sz w:val="23"/>
          <w:szCs w:val="23"/>
        </w:rPr>
        <w:t xml:space="preserve">Финансовые показатели 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В отчетном 201</w:t>
      </w:r>
      <w:r w:rsidR="00AB3FD2" w:rsidRPr="009C4FEB">
        <w:rPr>
          <w:rFonts w:ascii="Times New Roman" w:eastAsia="Calibri" w:hAnsi="Times New Roman" w:cs="Times New Roman"/>
          <w:sz w:val="23"/>
          <w:szCs w:val="23"/>
        </w:rPr>
        <w:t>6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году тариф на передачу и распределение тепловой энергии АО «Астана</w:t>
      </w:r>
      <w:r w:rsidR="00AB3FD2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-Т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>еплотранзит» составил – 10</w:t>
      </w:r>
      <w:r w:rsidR="00AB3FD2" w:rsidRPr="009C4FEB">
        <w:rPr>
          <w:rFonts w:ascii="Times New Roman" w:eastAsia="Calibri" w:hAnsi="Times New Roman" w:cs="Times New Roman"/>
          <w:sz w:val="23"/>
          <w:szCs w:val="23"/>
        </w:rPr>
        <w:t>7</w:t>
      </w:r>
      <w:r w:rsidRPr="009C4FEB">
        <w:rPr>
          <w:rFonts w:ascii="Times New Roman" w:eastAsia="Calibri" w:hAnsi="Times New Roman" w:cs="Times New Roman"/>
          <w:sz w:val="23"/>
          <w:szCs w:val="23"/>
        </w:rPr>
        <w:t>0 тенге за 1 Гкал без НДС.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Доход по передаче и распределению тепловой энергии составил </w:t>
      </w:r>
      <w:r w:rsidR="000566C9" w:rsidRPr="009C4FEB">
        <w:rPr>
          <w:rFonts w:ascii="Times New Roman" w:eastAsia="Calibri" w:hAnsi="Times New Roman" w:cs="Times New Roman"/>
          <w:sz w:val="23"/>
          <w:szCs w:val="23"/>
        </w:rPr>
        <w:t>5 млрд. 489 млн</w:t>
      </w:r>
      <w:proofErr w:type="gramStart"/>
      <w:r w:rsidR="000566C9"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="000566C9" w:rsidRPr="009C4FEB">
        <w:rPr>
          <w:rFonts w:ascii="Times New Roman" w:eastAsia="Calibri" w:hAnsi="Times New Roman" w:cs="Times New Roman"/>
          <w:sz w:val="23"/>
          <w:szCs w:val="23"/>
        </w:rPr>
        <w:t>енге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. Расходы -  </w:t>
      </w:r>
      <w:r w:rsidR="000566C9" w:rsidRPr="009C4FEB">
        <w:rPr>
          <w:rFonts w:ascii="Times New Roman" w:eastAsia="Calibri" w:hAnsi="Times New Roman" w:cs="Times New Roman"/>
          <w:sz w:val="23"/>
          <w:szCs w:val="23"/>
        </w:rPr>
        <w:t>5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млрд. </w:t>
      </w:r>
      <w:r w:rsidR="000566C9" w:rsidRPr="009C4FEB">
        <w:rPr>
          <w:rFonts w:ascii="Times New Roman" w:eastAsia="Calibri" w:hAnsi="Times New Roman" w:cs="Times New Roman"/>
          <w:sz w:val="23"/>
          <w:szCs w:val="23"/>
        </w:rPr>
        <w:t>451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млн. тенге. Прибыль от основной деятельности составила </w:t>
      </w:r>
      <w:r w:rsidR="005B79A3" w:rsidRPr="009C4FEB">
        <w:rPr>
          <w:rFonts w:ascii="Times New Roman" w:eastAsia="Calibri" w:hAnsi="Times New Roman" w:cs="Times New Roman"/>
          <w:sz w:val="23"/>
          <w:szCs w:val="23"/>
        </w:rPr>
        <w:t>38 млн. 793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тыс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енге. </w:t>
      </w:r>
    </w:p>
    <w:p w:rsidR="009C0105" w:rsidRPr="009C4FEB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sz w:val="23"/>
          <w:szCs w:val="23"/>
        </w:rPr>
        <w:t>3. Объем услуг на передачу и распределение тепловой энергии</w:t>
      </w:r>
    </w:p>
    <w:p w:rsidR="009C0105" w:rsidRPr="009C4FEB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Объем оказанных услуг за 201</w:t>
      </w:r>
      <w:r w:rsidR="00AB3FD2" w:rsidRPr="009C4FEB">
        <w:rPr>
          <w:rFonts w:ascii="Times New Roman" w:eastAsia="Calibri" w:hAnsi="Times New Roman" w:cs="Times New Roman"/>
          <w:sz w:val="23"/>
          <w:szCs w:val="23"/>
        </w:rPr>
        <w:t>6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год составил </w:t>
      </w:r>
      <w:r w:rsidR="005B79A3" w:rsidRPr="009C4FEB">
        <w:rPr>
          <w:rFonts w:ascii="Times New Roman" w:eastAsia="Calibri" w:hAnsi="Times New Roman" w:cs="Times New Roman"/>
          <w:sz w:val="23"/>
          <w:szCs w:val="23"/>
        </w:rPr>
        <w:t>5 130 273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Гкал, при 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утвержденном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в тарифной смете 4</w:t>
      </w:r>
      <w:r w:rsidR="005B79A3" w:rsidRPr="009C4FEB">
        <w:rPr>
          <w:rFonts w:ascii="Times New Roman" w:eastAsia="Calibri" w:hAnsi="Times New Roman" w:cs="Times New Roman"/>
          <w:sz w:val="23"/>
          <w:szCs w:val="23"/>
        </w:rPr>
        <w:t> 878 035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Гкал, рост </w:t>
      </w:r>
      <w:r w:rsidR="00AB3FD2" w:rsidRPr="009C4FEB">
        <w:rPr>
          <w:rFonts w:ascii="Times New Roman" w:eastAsia="Calibri" w:hAnsi="Times New Roman" w:cs="Times New Roman"/>
          <w:sz w:val="23"/>
          <w:szCs w:val="23"/>
        </w:rPr>
        <w:t>5</w:t>
      </w:r>
      <w:r w:rsidRPr="009C4FEB">
        <w:rPr>
          <w:rFonts w:ascii="Times New Roman" w:eastAsia="Calibri" w:hAnsi="Times New Roman" w:cs="Times New Roman"/>
          <w:sz w:val="23"/>
          <w:szCs w:val="23"/>
        </w:rPr>
        <w:t>%.</w:t>
      </w:r>
    </w:p>
    <w:p w:rsidR="009C0105" w:rsidRPr="009C4FEB" w:rsidRDefault="009C0105" w:rsidP="009C0105">
      <w:pPr>
        <w:pStyle w:val="a3"/>
        <w:tabs>
          <w:tab w:val="left" w:pos="993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sz w:val="23"/>
          <w:szCs w:val="23"/>
        </w:rPr>
        <w:t>4. Проводимая работа с потребителями регулируемых услуг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Большое внимание АО «Астана</w:t>
      </w:r>
      <w:r w:rsidR="00A705EE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C4FEB">
        <w:rPr>
          <w:rFonts w:ascii="Times New Roman" w:eastAsia="Calibri" w:hAnsi="Times New Roman" w:cs="Times New Roman"/>
          <w:sz w:val="23"/>
          <w:szCs w:val="23"/>
        </w:rPr>
        <w:t>-</w:t>
      </w:r>
      <w:r w:rsidR="00A705EE" w:rsidRPr="009C4FE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Теплотранзит» уделяет качеству предоставляемых услуг с применением новых технологий, автоматизации процессов. </w:t>
      </w:r>
    </w:p>
    <w:p w:rsidR="009C0105" w:rsidRPr="009C4FEB" w:rsidRDefault="009C0105" w:rsidP="009C0105">
      <w:pPr>
        <w:tabs>
          <w:tab w:val="left" w:pos="993"/>
          <w:tab w:val="left" w:pos="15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Предоставляемые услуги соответствуют требованиям нормативно-технических документов.</w:t>
      </w:r>
    </w:p>
    <w:p w:rsidR="009C0105" w:rsidRPr="009C4FEB" w:rsidRDefault="009C0105" w:rsidP="009C01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sz w:val="23"/>
          <w:szCs w:val="23"/>
        </w:rPr>
        <w:t>5. Исполнение тарифной сметы</w:t>
      </w:r>
    </w:p>
    <w:p w:rsidR="009C0105" w:rsidRPr="00FA19E6" w:rsidRDefault="009C0105" w:rsidP="009C010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По результатам исполнения тарифной сметы сложилось превышение фактических затрат над утвержденными  в </w:t>
      </w:r>
      <w:r w:rsidRPr="00FA19E6">
        <w:rPr>
          <w:rFonts w:ascii="Times New Roman" w:eastAsia="Calibri" w:hAnsi="Times New Roman" w:cs="Times New Roman"/>
          <w:sz w:val="23"/>
          <w:szCs w:val="23"/>
        </w:rPr>
        <w:t xml:space="preserve">сумме </w:t>
      </w:r>
      <w:r w:rsidR="00C40DFC" w:rsidRPr="00FA19E6">
        <w:rPr>
          <w:rFonts w:ascii="Times New Roman" w:eastAsia="Calibri" w:hAnsi="Times New Roman" w:cs="Times New Roman"/>
          <w:sz w:val="23"/>
          <w:szCs w:val="23"/>
        </w:rPr>
        <w:t>172</w:t>
      </w:r>
      <w:r w:rsidRPr="00FA19E6">
        <w:rPr>
          <w:rFonts w:ascii="Times New Roman" w:eastAsia="Calibri" w:hAnsi="Times New Roman" w:cs="Times New Roman"/>
          <w:sz w:val="23"/>
          <w:szCs w:val="23"/>
        </w:rPr>
        <w:t xml:space="preserve"> млн. </w:t>
      </w:r>
      <w:r w:rsidR="00C40DFC" w:rsidRPr="00FA19E6">
        <w:rPr>
          <w:rFonts w:ascii="Times New Roman" w:eastAsia="Calibri" w:hAnsi="Times New Roman" w:cs="Times New Roman"/>
          <w:sz w:val="23"/>
          <w:szCs w:val="23"/>
        </w:rPr>
        <w:t>37</w:t>
      </w:r>
      <w:r w:rsidRPr="00FA19E6">
        <w:rPr>
          <w:rFonts w:ascii="Times New Roman" w:eastAsia="Calibri" w:hAnsi="Times New Roman" w:cs="Times New Roman"/>
          <w:sz w:val="23"/>
          <w:szCs w:val="23"/>
        </w:rPr>
        <w:t xml:space="preserve"> тыс. тенге по следующим статьям затрат: </w:t>
      </w:r>
    </w:p>
    <w:p w:rsidR="00E10B98" w:rsidRPr="00FA19E6" w:rsidRDefault="00E10B98" w:rsidP="00E10B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3"/>
          <w:szCs w:val="23"/>
          <w:lang w:val="kk-KZ"/>
        </w:rPr>
      </w:pPr>
      <w:r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сырье и материалы при плане 239 млн. 678 тыс. тенге, факт составил 260 млн. 194 тыс. тенге. Превышение на 20 млн. 516 тыс.тенге произошло в связи с </w:t>
      </w:r>
      <w:r w:rsidR="00411F02"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>дополнительным объемом работ</w:t>
      </w:r>
      <w:r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, возникшим </w:t>
      </w:r>
      <w:r w:rsidR="00411F02"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при </w:t>
      </w:r>
      <w:r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 гидравлических испытани</w:t>
      </w:r>
      <w:r w:rsidR="00411F02"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>ях</w:t>
      </w:r>
      <w:r w:rsidRPr="00FA19E6">
        <w:rPr>
          <w:rFonts w:ascii="Times New Roman" w:eastAsia="Calibri" w:hAnsi="Times New Roman" w:cs="Times New Roman"/>
          <w:sz w:val="23"/>
          <w:szCs w:val="23"/>
          <w:lang w:val="kk-KZ"/>
        </w:rPr>
        <w:t xml:space="preserve"> на объектах распределительных сетей; </w:t>
      </w:r>
    </w:p>
    <w:p w:rsidR="00C40DFC" w:rsidRPr="009C4FEB" w:rsidRDefault="00C40DFC" w:rsidP="00C40DF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по энергии – при плане  358 млн. 648 тыс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>енге, факт составил 394 млн. 318 тыс.тенге. Превышение на 35 млн. 670 тыс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>енге произошло за счет раннего начала и продления отопительного сезона. При выполнении расчетов режим работы</w:t>
      </w:r>
      <w:r w:rsidR="00FD1692" w:rsidRPr="009C4FEB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9C4FEB">
        <w:rPr>
          <w:rFonts w:ascii="Times New Roman" w:eastAsia="Calibri" w:hAnsi="Times New Roman" w:cs="Times New Roman"/>
          <w:sz w:val="23"/>
          <w:szCs w:val="23"/>
        </w:rPr>
        <w:t>насосных станций в апреле и октябре месяце принимался по 15 дней, фактически насосные работали полные месяцы;</w:t>
      </w:r>
    </w:p>
    <w:p w:rsidR="00C40DFC" w:rsidRPr="00FA19E6" w:rsidRDefault="00C40DFC" w:rsidP="00C40DF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A19E6">
        <w:rPr>
          <w:rFonts w:ascii="Times New Roman" w:eastAsia="Calibri" w:hAnsi="Times New Roman" w:cs="Times New Roman"/>
          <w:sz w:val="23"/>
          <w:szCs w:val="23"/>
        </w:rPr>
        <w:t>услуги водоснабжения и канализации – при плане 21 млн. 735 тыс. тенге, факт составил 22 млн. 932 тыс. тенге. Перерасход связан с дополнительным расходом холодной воды для охлаждения насосов</w:t>
      </w:r>
      <w:r w:rsidR="00555624" w:rsidRPr="00FA19E6">
        <w:rPr>
          <w:rFonts w:ascii="Times New Roman" w:eastAsia="Calibri" w:hAnsi="Times New Roman" w:cs="Times New Roman"/>
          <w:sz w:val="23"/>
          <w:szCs w:val="23"/>
        </w:rPr>
        <w:t>.</w:t>
      </w:r>
    </w:p>
    <w:p w:rsidR="00C40DFC" w:rsidRPr="009C4FEB" w:rsidRDefault="00C40DFC" w:rsidP="00C40DF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по расходам периода  - превышение составило 6 млн. 127 тыс. тенге, за счет расходов по налоговым платежам и сборам, в связи с принятием </w:t>
      </w:r>
      <w:r w:rsidR="00AC0D95" w:rsidRPr="009C4FEB">
        <w:rPr>
          <w:rFonts w:ascii="Times New Roman" w:eastAsia="Calibri" w:hAnsi="Times New Roman" w:cs="Times New Roman"/>
          <w:sz w:val="23"/>
          <w:szCs w:val="23"/>
        </w:rPr>
        <w:t>на баланс объектов.</w:t>
      </w:r>
    </w:p>
    <w:p w:rsidR="009C0105" w:rsidRPr="009C4FEB" w:rsidRDefault="009C0105" w:rsidP="00C40DFC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9C4FEB">
        <w:rPr>
          <w:rFonts w:ascii="Times New Roman" w:eastAsia="Calibri" w:hAnsi="Times New Roman" w:cs="Times New Roman"/>
          <w:b/>
          <w:sz w:val="23"/>
          <w:szCs w:val="23"/>
        </w:rPr>
        <w:t>6. Перспективы деятельности предприятия</w:t>
      </w:r>
    </w:p>
    <w:p w:rsidR="005629FE" w:rsidRPr="009C4FEB" w:rsidRDefault="005629FE" w:rsidP="0056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В 2017 году предприятие планирует освоить инвестиционную программу в сумме  1 млрд. 291 млн. 501 тыс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енге. В рамках реализации инвестиционной программы предусмотрены мероприятия по реконструкции, модернизации тепловых сетей с применением </w:t>
      </w:r>
      <w:proofErr w:type="spellStart"/>
      <w:r w:rsidRPr="009C4FEB">
        <w:rPr>
          <w:rFonts w:ascii="Times New Roman" w:eastAsia="Calibri" w:hAnsi="Times New Roman" w:cs="Times New Roman"/>
          <w:sz w:val="23"/>
          <w:szCs w:val="23"/>
        </w:rPr>
        <w:t>ППУ-изолированных</w:t>
      </w:r>
      <w:proofErr w:type="spell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 систем трубопроводов, а также приобретение оборудования, </w:t>
      </w:r>
      <w:proofErr w:type="spellStart"/>
      <w:r w:rsidRPr="009C4FEB">
        <w:rPr>
          <w:rFonts w:ascii="Times New Roman" w:eastAsia="Calibri" w:hAnsi="Times New Roman" w:cs="Times New Roman"/>
          <w:sz w:val="23"/>
          <w:szCs w:val="23"/>
        </w:rPr>
        <w:t>спецмеханизмов</w:t>
      </w:r>
      <w:proofErr w:type="spellEnd"/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, необходимых для поддержания в исправном состоянии тепловые сети города. </w:t>
      </w:r>
    </w:p>
    <w:p w:rsidR="005629FE" w:rsidRPr="009C4FEB" w:rsidRDefault="005629FE" w:rsidP="0056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 xml:space="preserve">По государственной программе инфраструктурного развития «Нұрлы </w:t>
      </w:r>
      <w:proofErr w:type="spellStart"/>
      <w:r w:rsidRPr="009C4FEB">
        <w:rPr>
          <w:rFonts w:ascii="Times New Roman" w:eastAsia="Calibri" w:hAnsi="Times New Roman" w:cs="Times New Roman"/>
          <w:sz w:val="23"/>
          <w:szCs w:val="23"/>
        </w:rPr>
        <w:t>жол</w:t>
      </w:r>
      <w:proofErr w:type="spellEnd"/>
      <w:r w:rsidRPr="009C4FEB">
        <w:rPr>
          <w:rFonts w:ascii="Times New Roman" w:eastAsia="Calibri" w:hAnsi="Times New Roman" w:cs="Times New Roman"/>
          <w:sz w:val="23"/>
          <w:szCs w:val="23"/>
        </w:rPr>
        <w:t>» сумма инвестиций на 2017 год составит 7 млрд. 893 млн. 735 тыс</w:t>
      </w:r>
      <w:proofErr w:type="gramStart"/>
      <w:r w:rsidRPr="009C4FEB">
        <w:rPr>
          <w:rFonts w:ascii="Times New Roman" w:eastAsia="Calibri" w:hAnsi="Times New Roman" w:cs="Times New Roman"/>
          <w:sz w:val="23"/>
          <w:szCs w:val="23"/>
        </w:rPr>
        <w:t>.т</w:t>
      </w:r>
      <w:proofErr w:type="gramEnd"/>
      <w:r w:rsidRPr="009C4FEB">
        <w:rPr>
          <w:rFonts w:ascii="Times New Roman" w:eastAsia="Calibri" w:hAnsi="Times New Roman" w:cs="Times New Roman"/>
          <w:sz w:val="23"/>
          <w:szCs w:val="23"/>
        </w:rPr>
        <w:t>енге. Будет построено 9 814 м.п. трубы, завершено строительство нас</w:t>
      </w:r>
      <w:r w:rsidR="00AC0D95" w:rsidRPr="009C4FEB">
        <w:rPr>
          <w:rFonts w:ascii="Times New Roman" w:eastAsia="Calibri" w:hAnsi="Times New Roman" w:cs="Times New Roman"/>
          <w:sz w:val="23"/>
          <w:szCs w:val="23"/>
        </w:rPr>
        <w:t xml:space="preserve">осных станций №13,14. </w:t>
      </w:r>
    </w:p>
    <w:p w:rsidR="005629FE" w:rsidRPr="009C4FEB" w:rsidRDefault="005629FE" w:rsidP="00562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На проведение капитального ремонта будет направлено 197 млн. тенге.</w:t>
      </w:r>
    </w:p>
    <w:p w:rsidR="00B4461D" w:rsidRPr="009C4FEB" w:rsidRDefault="005629FE" w:rsidP="00C57E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C4FEB">
        <w:rPr>
          <w:rFonts w:ascii="Times New Roman" w:eastAsia="Calibri" w:hAnsi="Times New Roman" w:cs="Times New Roman"/>
          <w:sz w:val="23"/>
          <w:szCs w:val="23"/>
        </w:rPr>
        <w:t>Также будут проведены все необходимые мероприятия по подготовке к предстоящему отопительному сезону 2017-2018 гг. для обеспечения надежности и повышения качества оказываемых услуг.</w:t>
      </w:r>
    </w:p>
    <w:sectPr w:rsidR="00B4461D" w:rsidRPr="009C4FEB" w:rsidSect="005317EF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0DA"/>
    <w:multiLevelType w:val="hybridMultilevel"/>
    <w:tmpl w:val="0094A62A"/>
    <w:lvl w:ilvl="0" w:tplc="0764C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A3670"/>
    <w:multiLevelType w:val="hybridMultilevel"/>
    <w:tmpl w:val="3AE0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31278"/>
    <w:multiLevelType w:val="hybridMultilevel"/>
    <w:tmpl w:val="4E06D50C"/>
    <w:lvl w:ilvl="0" w:tplc="DF82FA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105"/>
    <w:rsid w:val="000566C9"/>
    <w:rsid w:val="000605F7"/>
    <w:rsid w:val="0006254B"/>
    <w:rsid w:val="000A0C0E"/>
    <w:rsid w:val="000E7066"/>
    <w:rsid w:val="001C0E50"/>
    <w:rsid w:val="001F3974"/>
    <w:rsid w:val="00264091"/>
    <w:rsid w:val="002871D5"/>
    <w:rsid w:val="002E26F5"/>
    <w:rsid w:val="00345CAB"/>
    <w:rsid w:val="00371940"/>
    <w:rsid w:val="00411F02"/>
    <w:rsid w:val="005317EF"/>
    <w:rsid w:val="00555624"/>
    <w:rsid w:val="005629FE"/>
    <w:rsid w:val="005B79A3"/>
    <w:rsid w:val="0060192A"/>
    <w:rsid w:val="00754378"/>
    <w:rsid w:val="007A31CA"/>
    <w:rsid w:val="007E5F6C"/>
    <w:rsid w:val="00810997"/>
    <w:rsid w:val="008A2599"/>
    <w:rsid w:val="009523AC"/>
    <w:rsid w:val="00970759"/>
    <w:rsid w:val="009B52B2"/>
    <w:rsid w:val="009C0105"/>
    <w:rsid w:val="009C4FEB"/>
    <w:rsid w:val="00A1556E"/>
    <w:rsid w:val="00A705EE"/>
    <w:rsid w:val="00A921C9"/>
    <w:rsid w:val="00AB3FD2"/>
    <w:rsid w:val="00AC0D95"/>
    <w:rsid w:val="00B4461D"/>
    <w:rsid w:val="00C40DFC"/>
    <w:rsid w:val="00C57E34"/>
    <w:rsid w:val="00CE7B24"/>
    <w:rsid w:val="00D162C8"/>
    <w:rsid w:val="00D72568"/>
    <w:rsid w:val="00E10B98"/>
    <w:rsid w:val="00E6070F"/>
    <w:rsid w:val="00FA19E6"/>
    <w:rsid w:val="00FD1692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105"/>
    <w:pPr>
      <w:ind w:left="720"/>
      <w:contextualSpacing/>
    </w:pPr>
  </w:style>
  <w:style w:type="character" w:customStyle="1" w:styleId="s1">
    <w:name w:val="s1"/>
    <w:basedOn w:val="a0"/>
    <w:rsid w:val="009C0105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E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2017-04-19T03:16:00Z</cp:lastPrinted>
  <dcterms:created xsi:type="dcterms:W3CDTF">2017-04-18T05:39:00Z</dcterms:created>
  <dcterms:modified xsi:type="dcterms:W3CDTF">2017-04-20T11:27:00Z</dcterms:modified>
</cp:coreProperties>
</file>